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A24E1" w:rsidRDefault="003A24E1">
      <w:pPr>
        <w:pStyle w:val="a4"/>
        <w:spacing w:line="360" w:lineRule="auto"/>
        <w:jc w:val="both"/>
        <w:rPr>
          <w:rFonts w:ascii="Times New Roman" w:hAnsi="Times New Roman"/>
          <w:b/>
          <w:bCs/>
          <w:sz w:val="28"/>
          <w:szCs w:val="28"/>
          <w:u w:color="000000"/>
        </w:rPr>
      </w:pPr>
      <w:bookmarkStart w:id="0" w:name="_GoBack"/>
      <w:bookmarkEnd w:id="0"/>
    </w:p>
    <w:p w:rsidR="003A24E1" w:rsidRDefault="00966D2D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Fonts w:ascii="Times New Roman" w:hAnsi="Times New Roman"/>
          <w:b/>
          <w:bCs/>
          <w:sz w:val="28"/>
          <w:szCs w:val="28"/>
          <w:u w:color="000000"/>
        </w:rPr>
        <w:t xml:space="preserve">1 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класс</w:t>
      </w:r>
      <w:r>
        <w:rPr>
          <w:rFonts w:ascii="Times New Roman" w:hAnsi="Times New Roman"/>
          <w:b/>
          <w:bCs/>
          <w:sz w:val="28"/>
          <w:szCs w:val="28"/>
          <w:u w:color="000000"/>
        </w:rPr>
        <w:t>:</w:t>
      </w:r>
    </w:p>
    <w:p w:rsidR="003A24E1" w:rsidRDefault="00966D2D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color="000000"/>
        </w:rPr>
      </w:pPr>
      <w:r>
        <w:rPr>
          <w:rFonts w:ascii="Times New Roman" w:hAnsi="Times New Roman"/>
          <w:sz w:val="28"/>
          <w:szCs w:val="28"/>
          <w:u w:color="000000"/>
        </w:rPr>
        <w:t xml:space="preserve">Посмотреть мультик «Алеша Попович и </w:t>
      </w:r>
      <w:proofErr w:type="spellStart"/>
      <w:r>
        <w:rPr>
          <w:rFonts w:ascii="Times New Roman" w:hAnsi="Times New Roman"/>
          <w:sz w:val="28"/>
          <w:szCs w:val="28"/>
          <w:u w:color="000000"/>
        </w:rPr>
        <w:t>Тугарин</w:t>
      </w:r>
      <w:proofErr w:type="spellEnd"/>
      <w:r>
        <w:rPr>
          <w:rFonts w:ascii="Times New Roman" w:hAnsi="Times New Roman"/>
          <w:sz w:val="28"/>
          <w:szCs w:val="28"/>
          <w:u w:color="000000"/>
        </w:rPr>
        <w:t xml:space="preserve"> Змей»</w:t>
      </w:r>
    </w:p>
    <w:p w:rsidR="003A24E1" w:rsidRDefault="00966D2D">
      <w:pPr>
        <w:pStyle w:val="a4"/>
        <w:spacing w:line="360" w:lineRule="auto"/>
        <w:jc w:val="both"/>
        <w:rPr>
          <w:rStyle w:val="a5"/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hyperlink r:id="rId7" w:history="1">
        <w:r>
          <w:rPr>
            <w:rStyle w:val="Hyperlink0"/>
            <w:rFonts w:ascii="Times New Roman" w:hAnsi="Times New Roman"/>
            <w:sz w:val="28"/>
            <w:szCs w:val="28"/>
            <w:u w:color="000000"/>
          </w:rPr>
          <w:t>https://www.culture.ru/movies/697/alesha-popovich-i-tugarin-zmei</w:t>
        </w:r>
      </w:hyperlink>
    </w:p>
    <w:p w:rsidR="003A24E1" w:rsidRDefault="003A24E1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A24E1" w:rsidRDefault="00966D2D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 </w:t>
      </w:r>
      <w:r>
        <w:rPr>
          <w:rFonts w:ascii="Times New Roman" w:hAnsi="Times New Roman"/>
          <w:b/>
          <w:bCs/>
          <w:sz w:val="28"/>
          <w:szCs w:val="28"/>
        </w:rPr>
        <w:t>класс</w:t>
      </w:r>
      <w:r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:rsidR="003A24E1" w:rsidRDefault="00966D2D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</w:t>
      </w:r>
      <w:r>
        <w:rPr>
          <w:rFonts w:ascii="Times New Roman" w:hAnsi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/>
          <w:b/>
          <w:bCs/>
          <w:sz w:val="28"/>
          <w:szCs w:val="28"/>
        </w:rPr>
        <w:t xml:space="preserve">Посмотреть фильм Сергея </w:t>
      </w:r>
      <w:r>
        <w:rPr>
          <w:rFonts w:ascii="Times New Roman" w:hAnsi="Times New Roman"/>
          <w:b/>
          <w:bCs/>
          <w:sz w:val="28"/>
          <w:szCs w:val="28"/>
        </w:rPr>
        <w:t>Старостин Мировая деревня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:rsidR="003A24E1" w:rsidRDefault="00966D2D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hyperlink r:id="rId8" w:history="1">
        <w:r>
          <w:rPr>
            <w:rStyle w:val="Hyperlink1"/>
            <w:rFonts w:ascii="Times New Roman" w:hAnsi="Times New Roman"/>
            <w:b/>
            <w:bCs/>
            <w:sz w:val="28"/>
            <w:szCs w:val="28"/>
            <w:lang w:val="en-US"/>
          </w:rPr>
          <w:t>https</w:t>
        </w:r>
        <w:r w:rsidRPr="00966D2D">
          <w:rPr>
            <w:rStyle w:val="Hyperlink1"/>
            <w:rFonts w:ascii="Times New Roman" w:hAnsi="Times New Roman"/>
            <w:b/>
            <w:bCs/>
            <w:sz w:val="28"/>
            <w:szCs w:val="28"/>
          </w:rPr>
          <w:t>://</w:t>
        </w:r>
        <w:r>
          <w:rPr>
            <w:rStyle w:val="Hyperlink1"/>
            <w:rFonts w:ascii="Times New Roman" w:hAnsi="Times New Roman"/>
            <w:b/>
            <w:bCs/>
            <w:sz w:val="28"/>
            <w:szCs w:val="28"/>
            <w:lang w:val="en-US"/>
          </w:rPr>
          <w:t>www</w:t>
        </w:r>
        <w:r w:rsidRPr="00966D2D">
          <w:rPr>
            <w:rStyle w:val="Hyperlink1"/>
            <w:rFonts w:ascii="Times New Roman" w:hAnsi="Times New Roman"/>
            <w:b/>
            <w:bCs/>
            <w:sz w:val="28"/>
            <w:szCs w:val="28"/>
          </w:rPr>
          <w:t>.</w:t>
        </w:r>
        <w:proofErr w:type="spellStart"/>
        <w:r>
          <w:rPr>
            <w:rStyle w:val="Hyperlink1"/>
            <w:rFonts w:ascii="Times New Roman" w:hAnsi="Times New Roman"/>
            <w:b/>
            <w:bCs/>
            <w:sz w:val="28"/>
            <w:szCs w:val="28"/>
            <w:lang w:val="en-US"/>
          </w:rPr>
          <w:t>youtube</w:t>
        </w:r>
        <w:proofErr w:type="spellEnd"/>
        <w:r w:rsidRPr="00966D2D">
          <w:rPr>
            <w:rStyle w:val="Hyperlink1"/>
            <w:rFonts w:ascii="Times New Roman" w:hAnsi="Times New Roman"/>
            <w:b/>
            <w:bCs/>
            <w:sz w:val="28"/>
            <w:szCs w:val="28"/>
          </w:rPr>
          <w:t>.</w:t>
        </w:r>
        <w:r>
          <w:rPr>
            <w:rStyle w:val="Hyperlink1"/>
            <w:rFonts w:ascii="Times New Roman" w:hAnsi="Times New Roman"/>
            <w:b/>
            <w:bCs/>
            <w:sz w:val="28"/>
            <w:szCs w:val="28"/>
            <w:lang w:val="en-US"/>
          </w:rPr>
          <w:t>com</w:t>
        </w:r>
        <w:r w:rsidRPr="00966D2D">
          <w:rPr>
            <w:rStyle w:val="Hyperlink1"/>
            <w:rFonts w:ascii="Times New Roman" w:hAnsi="Times New Roman"/>
            <w:b/>
            <w:bCs/>
            <w:sz w:val="28"/>
            <w:szCs w:val="28"/>
          </w:rPr>
          <w:t>/</w:t>
        </w:r>
        <w:r>
          <w:rPr>
            <w:rStyle w:val="Hyperlink1"/>
            <w:rFonts w:ascii="Times New Roman" w:hAnsi="Times New Roman"/>
            <w:b/>
            <w:bCs/>
            <w:sz w:val="28"/>
            <w:szCs w:val="28"/>
            <w:lang w:val="en-US"/>
          </w:rPr>
          <w:t>watch</w:t>
        </w:r>
        <w:r w:rsidRPr="00966D2D">
          <w:rPr>
            <w:rStyle w:val="Hyperlink1"/>
            <w:rFonts w:ascii="Times New Roman" w:hAnsi="Times New Roman"/>
            <w:b/>
            <w:bCs/>
            <w:sz w:val="28"/>
            <w:szCs w:val="28"/>
          </w:rPr>
          <w:t>?</w:t>
        </w:r>
        <w:r>
          <w:rPr>
            <w:rStyle w:val="Hyperlink1"/>
            <w:rFonts w:ascii="Times New Roman" w:hAnsi="Times New Roman"/>
            <w:b/>
            <w:bCs/>
            <w:sz w:val="28"/>
            <w:szCs w:val="28"/>
            <w:lang w:val="en-US"/>
          </w:rPr>
          <w:t>v</w:t>
        </w:r>
        <w:r w:rsidRPr="00966D2D">
          <w:rPr>
            <w:rStyle w:val="Hyperlink1"/>
            <w:rFonts w:ascii="Times New Roman" w:hAnsi="Times New Roman"/>
            <w:b/>
            <w:bCs/>
            <w:sz w:val="28"/>
            <w:szCs w:val="28"/>
          </w:rPr>
          <w:t>=</w:t>
        </w:r>
        <w:proofErr w:type="spellStart"/>
        <w:r>
          <w:rPr>
            <w:rStyle w:val="Hyperlink1"/>
            <w:rFonts w:ascii="Times New Roman" w:hAnsi="Times New Roman"/>
            <w:b/>
            <w:bCs/>
            <w:sz w:val="28"/>
            <w:szCs w:val="28"/>
            <w:lang w:val="en-US"/>
          </w:rPr>
          <w:t>XDLOeROdJ</w:t>
        </w:r>
        <w:proofErr w:type="spellEnd"/>
        <w:r w:rsidRPr="00966D2D">
          <w:rPr>
            <w:rStyle w:val="Hyperlink1"/>
            <w:rFonts w:ascii="Times New Roman" w:hAnsi="Times New Roman"/>
            <w:b/>
            <w:bCs/>
            <w:sz w:val="28"/>
            <w:szCs w:val="28"/>
          </w:rPr>
          <w:t>_</w:t>
        </w:r>
        <w:r>
          <w:rPr>
            <w:rStyle w:val="Hyperlink1"/>
            <w:rFonts w:ascii="Times New Roman" w:hAnsi="Times New Roman"/>
            <w:b/>
            <w:bCs/>
            <w:sz w:val="28"/>
            <w:szCs w:val="28"/>
            <w:lang w:val="en-US"/>
          </w:rPr>
          <w:t>Y</w:t>
        </w:r>
        <w:r w:rsidRPr="00966D2D">
          <w:rPr>
            <w:rStyle w:val="Hyperlink1"/>
            <w:rFonts w:ascii="Times New Roman" w:hAnsi="Times New Roman"/>
            <w:b/>
            <w:bCs/>
            <w:sz w:val="28"/>
            <w:szCs w:val="28"/>
          </w:rPr>
          <w:t>&amp;</w:t>
        </w:r>
        <w:r>
          <w:rPr>
            <w:rStyle w:val="Hyperlink1"/>
            <w:rFonts w:ascii="Times New Roman" w:hAnsi="Times New Roman"/>
            <w:b/>
            <w:bCs/>
            <w:sz w:val="28"/>
            <w:szCs w:val="28"/>
            <w:lang w:val="en-US"/>
          </w:rPr>
          <w:t>t</w:t>
        </w:r>
        <w:r w:rsidRPr="00966D2D">
          <w:rPr>
            <w:rStyle w:val="Hyperlink1"/>
            <w:rFonts w:ascii="Times New Roman" w:hAnsi="Times New Roman"/>
            <w:b/>
            <w:bCs/>
            <w:sz w:val="28"/>
            <w:szCs w:val="28"/>
          </w:rPr>
          <w:t>=358</w:t>
        </w:r>
        <w:r>
          <w:rPr>
            <w:rStyle w:val="Hyperlink1"/>
            <w:rFonts w:ascii="Times New Roman" w:hAnsi="Times New Roman"/>
            <w:b/>
            <w:bCs/>
            <w:sz w:val="28"/>
            <w:szCs w:val="28"/>
            <w:lang w:val="en-US"/>
          </w:rPr>
          <w:t>s</w:t>
        </w:r>
      </w:hyperlink>
    </w:p>
    <w:p w:rsidR="003A24E1" w:rsidRDefault="003A24E1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A24E1" w:rsidRDefault="003A24E1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A24E1" w:rsidRDefault="00966D2D">
      <w:pPr>
        <w:pStyle w:val="a4"/>
        <w:spacing w:line="360" w:lineRule="auto"/>
        <w:jc w:val="both"/>
        <w:rPr>
          <w:rStyle w:val="a5"/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Style w:val="a5"/>
          <w:rFonts w:ascii="Times New Roman" w:hAnsi="Times New Roman"/>
          <w:b/>
          <w:bCs/>
          <w:sz w:val="28"/>
          <w:szCs w:val="28"/>
          <w:u w:color="000000"/>
        </w:rPr>
        <w:t xml:space="preserve">3 </w:t>
      </w:r>
      <w:r>
        <w:rPr>
          <w:rStyle w:val="a5"/>
          <w:rFonts w:ascii="Times New Roman" w:hAnsi="Times New Roman"/>
          <w:b/>
          <w:bCs/>
          <w:sz w:val="28"/>
          <w:szCs w:val="28"/>
          <w:u w:color="000000"/>
        </w:rPr>
        <w:t>класс</w:t>
      </w:r>
      <w:r>
        <w:rPr>
          <w:rStyle w:val="a5"/>
          <w:rFonts w:ascii="Times New Roman" w:hAnsi="Times New Roman"/>
          <w:b/>
          <w:bCs/>
          <w:sz w:val="28"/>
          <w:szCs w:val="28"/>
          <w:u w:color="000000"/>
        </w:rPr>
        <w:t>:</w:t>
      </w:r>
    </w:p>
    <w:p w:rsidR="003A24E1" w:rsidRDefault="00966D2D">
      <w:pPr>
        <w:pStyle w:val="a4"/>
        <w:spacing w:line="360" w:lineRule="auto"/>
        <w:jc w:val="both"/>
        <w:rPr>
          <w:rStyle w:val="a5"/>
          <w:rFonts w:ascii="Times New Roman" w:eastAsia="Times New Roman" w:hAnsi="Times New Roman" w:cs="Times New Roman"/>
          <w:b/>
          <w:bCs/>
          <w:sz w:val="28"/>
          <w:szCs w:val="28"/>
          <w:u w:color="000000"/>
        </w:rPr>
      </w:pPr>
      <w:r>
        <w:rPr>
          <w:rStyle w:val="a5"/>
          <w:rFonts w:ascii="Times New Roman" w:hAnsi="Times New Roman"/>
          <w:b/>
          <w:bCs/>
          <w:sz w:val="28"/>
          <w:szCs w:val="28"/>
          <w:u w:color="000000"/>
        </w:rPr>
        <w:t>Задание</w:t>
      </w:r>
      <w:r>
        <w:rPr>
          <w:rStyle w:val="a5"/>
          <w:rFonts w:ascii="Times New Roman" w:hAnsi="Times New Roman"/>
          <w:b/>
          <w:bCs/>
          <w:sz w:val="28"/>
          <w:szCs w:val="28"/>
          <w:u w:color="000000"/>
        </w:rPr>
        <w:t xml:space="preserve">: </w:t>
      </w:r>
      <w:r>
        <w:rPr>
          <w:rStyle w:val="a5"/>
          <w:rFonts w:ascii="Times New Roman" w:hAnsi="Times New Roman"/>
          <w:b/>
          <w:bCs/>
          <w:sz w:val="28"/>
          <w:szCs w:val="28"/>
          <w:u w:color="000000"/>
        </w:rPr>
        <w:t>Прочитать текст и законспектировать в тетрадь своими словами  следующие факты</w:t>
      </w:r>
      <w:r>
        <w:rPr>
          <w:rStyle w:val="a5"/>
          <w:rFonts w:ascii="Times New Roman" w:hAnsi="Times New Roman"/>
          <w:b/>
          <w:bCs/>
          <w:sz w:val="28"/>
          <w:szCs w:val="28"/>
          <w:u w:color="000000"/>
        </w:rPr>
        <w:t xml:space="preserve">: </w:t>
      </w:r>
      <w:r>
        <w:rPr>
          <w:rStyle w:val="a5"/>
          <w:rFonts w:ascii="Times New Roman" w:hAnsi="Times New Roman"/>
          <w:b/>
          <w:bCs/>
          <w:sz w:val="28"/>
          <w:szCs w:val="28"/>
          <w:u w:color="000000"/>
        </w:rPr>
        <w:t>«в каких обл</w:t>
      </w:r>
      <w:r>
        <w:rPr>
          <w:rStyle w:val="a5"/>
          <w:rFonts w:ascii="Times New Roman" w:hAnsi="Times New Roman"/>
          <w:b/>
          <w:bCs/>
          <w:sz w:val="28"/>
          <w:szCs w:val="28"/>
          <w:u w:color="000000"/>
        </w:rPr>
        <w:t xml:space="preserve">астях употребляли в пищу </w:t>
      </w:r>
      <w:proofErr w:type="gramStart"/>
      <w:r>
        <w:rPr>
          <w:rStyle w:val="a5"/>
          <w:rFonts w:ascii="Times New Roman" w:hAnsi="Times New Roman"/>
          <w:b/>
          <w:bCs/>
          <w:sz w:val="28"/>
          <w:szCs w:val="28"/>
          <w:u w:color="000000"/>
        </w:rPr>
        <w:t>хлеб</w:t>
      </w:r>
      <w:proofErr w:type="gramEnd"/>
      <w:r>
        <w:rPr>
          <w:rStyle w:val="a5"/>
          <w:rFonts w:ascii="Times New Roman" w:hAnsi="Times New Roman"/>
          <w:b/>
          <w:bCs/>
          <w:sz w:val="28"/>
          <w:szCs w:val="28"/>
          <w:u w:color="000000"/>
        </w:rPr>
        <w:t xml:space="preserve"> и </w:t>
      </w:r>
      <w:proofErr w:type="gramStart"/>
      <w:r>
        <w:rPr>
          <w:rStyle w:val="a5"/>
          <w:rFonts w:ascii="Times New Roman" w:hAnsi="Times New Roman"/>
          <w:b/>
          <w:bCs/>
          <w:sz w:val="28"/>
          <w:szCs w:val="28"/>
          <w:u w:color="000000"/>
        </w:rPr>
        <w:t>какой</w:t>
      </w:r>
      <w:proofErr w:type="gramEnd"/>
      <w:r>
        <w:rPr>
          <w:rStyle w:val="a5"/>
          <w:rFonts w:ascii="Times New Roman" w:hAnsi="Times New Roman"/>
          <w:b/>
          <w:bCs/>
          <w:sz w:val="28"/>
          <w:szCs w:val="28"/>
          <w:u w:color="000000"/>
        </w:rPr>
        <w:t>»</w:t>
      </w:r>
      <w:r>
        <w:rPr>
          <w:rStyle w:val="a5"/>
          <w:rFonts w:ascii="Times New Roman" w:hAnsi="Times New Roman"/>
          <w:b/>
          <w:bCs/>
          <w:sz w:val="28"/>
          <w:szCs w:val="28"/>
          <w:u w:color="000000"/>
        </w:rPr>
        <w:t>.</w:t>
      </w:r>
    </w:p>
    <w:p w:rsidR="003A24E1" w:rsidRDefault="00966D2D">
      <w:pPr>
        <w:pStyle w:val="a4"/>
        <w:spacing w:after="80" w:line="360" w:lineRule="auto"/>
        <w:ind w:left="80" w:right="1078" w:hanging="80"/>
        <w:jc w:val="both"/>
        <w:rPr>
          <w:rStyle w:val="a5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</w:rPr>
      </w:pP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lastRenderedPageBreak/>
        <w:t>Какой хлеб ели наши прадеды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? </w:t>
      </w:r>
      <w:r>
        <w:rPr>
          <w:rStyle w:val="a5"/>
          <w:rFonts w:ascii="Arial Unicode MS" w:hAnsi="Arial Unicode MS"/>
          <w:sz w:val="28"/>
          <w:szCs w:val="28"/>
          <w:u w:color="000000"/>
          <w:shd w:val="clear" w:color="auto" w:fill="FFFFFF"/>
        </w:rPr>
        <w:br/>
      </w:r>
      <w:r>
        <w:rPr>
          <w:rStyle w:val="a5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</w:rPr>
        <w:tab/>
        <w:t>Славянские народы пекли хлеб с древнейших времен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.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В крестьянской среде говорили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: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«не будет хлеба – не будет и обеда»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«коли хлеба ни куска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так и в тереме тоска»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.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Состав теста и способ приготовления хлеба во второй половине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  <w:lang w:val="it-IT"/>
        </w:rPr>
        <w:t xml:space="preserve">XIX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– начале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  <w:lang w:val="da-DK"/>
        </w:rPr>
        <w:t xml:space="preserve">XX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в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.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варьировался в зависимости от местных условий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.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Так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например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в Черниговской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Полтавской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Волынской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Киевской и севере Екатеринославской губерний обычно употребляли ржаной хлеб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.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Пшеничный хлеб считался лакомством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гостинцы и булки из пшеничной муки привозили из города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.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А на юге Екатеринославской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в Херсонской и Таврической губерний белый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(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пшеничный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)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хлеб был повседневным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.</w:t>
      </w:r>
      <w:r>
        <w:rPr>
          <w:rStyle w:val="a5"/>
          <w:rFonts w:ascii="Times New Roman" w:eastAsia="Times New Roman" w:hAnsi="Times New Roman" w:cs="Times New Roman"/>
          <w:noProof/>
          <w:sz w:val="28"/>
          <w:szCs w:val="28"/>
          <w:u w:color="000000"/>
          <w:shd w:val="clear" w:color="auto" w:fill="FFFFFF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713740</wp:posOffset>
            </wp:positionH>
            <wp:positionV relativeFrom="line">
              <wp:posOffset>336423</wp:posOffset>
            </wp:positionV>
            <wp:extent cx="5298205" cy="3532137"/>
            <wp:effectExtent l="0" t="0" r="0" b="0"/>
            <wp:wrapTopAndBottom distT="152400" distB="152400"/>
            <wp:docPr id="1073741825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205" cy="35321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5"/>
          <w:rFonts w:ascii="Arial Unicode MS" w:hAnsi="Arial Unicode MS"/>
          <w:sz w:val="28"/>
          <w:szCs w:val="28"/>
          <w:u w:color="000000"/>
          <w:shd w:val="clear" w:color="auto" w:fill="FFFFFF"/>
        </w:rPr>
        <w:br/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Хлеб свадебный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(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муляж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).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Украинцы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. </w:t>
      </w:r>
      <w:proofErr w:type="gramStart"/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Полтавская</w:t>
      </w:r>
      <w:proofErr w:type="gramEnd"/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 губ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.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Кон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  <w:lang w:val="it-IT"/>
        </w:rPr>
        <w:t>. X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  <w:lang w:val="it-IT"/>
        </w:rPr>
        <w:t xml:space="preserve">IX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– </w:t>
      </w:r>
      <w:proofErr w:type="spellStart"/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нач</w:t>
      </w:r>
      <w:proofErr w:type="spellEnd"/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  <w:lang w:val="it-IT"/>
        </w:rPr>
        <w:t xml:space="preserve">.XIX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в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.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Фонды РЭМ</w:t>
      </w:r>
    </w:p>
    <w:p w:rsidR="003A24E1" w:rsidRDefault="003A24E1">
      <w:pPr>
        <w:pStyle w:val="a4"/>
        <w:spacing w:after="80" w:line="360" w:lineRule="auto"/>
        <w:ind w:left="80" w:right="1078" w:hanging="80"/>
        <w:jc w:val="both"/>
        <w:rPr>
          <w:rStyle w:val="a5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</w:rPr>
      </w:pPr>
    </w:p>
    <w:p w:rsidR="003A24E1" w:rsidRDefault="00966D2D">
      <w:pPr>
        <w:pStyle w:val="a4"/>
        <w:spacing w:after="80" w:line="360" w:lineRule="auto"/>
        <w:ind w:left="80" w:right="1078" w:hanging="80"/>
        <w:jc w:val="both"/>
        <w:rPr>
          <w:rStyle w:val="a5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</w:rPr>
      </w:pPr>
      <w:r>
        <w:rPr>
          <w:rStyle w:val="a5"/>
          <w:rFonts w:ascii="Arial Unicode MS" w:hAnsi="Arial Unicode MS"/>
          <w:sz w:val="28"/>
          <w:szCs w:val="28"/>
          <w:u w:color="000000"/>
          <w:shd w:val="clear" w:color="auto" w:fill="FFFFFF"/>
        </w:rPr>
        <w:lastRenderedPageBreak/>
        <w:br/>
      </w:r>
      <w:r>
        <w:rPr>
          <w:rStyle w:val="a5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</w:rPr>
        <w:tab/>
        <w:t xml:space="preserve">В некоторых областях Галиции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(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Украина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),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в частности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у бойков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ни ржаного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ни пшеничного хлеба не было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а главную пищу составляли лепешки и похлебка из овсяной муки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. </w:t>
      </w:r>
      <w:proofErr w:type="spellStart"/>
      <w:proofErr w:type="gramStart"/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Лемки</w:t>
      </w:r>
      <w:proofErr w:type="spellEnd"/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проживавшие на границе с Венгрией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питались вместо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хлеба ячменными лепешками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.</w:t>
      </w:r>
      <w:proofErr w:type="gramEnd"/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В Подолье и Бессарабии хлеб заменяла мамалыга – каша из кукурузной крупы или муки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уваренная в плотную массу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.</w:t>
      </w:r>
      <w:r>
        <w:rPr>
          <w:rStyle w:val="a5"/>
          <w:rFonts w:ascii="Arial Unicode MS" w:hAnsi="Arial Unicode MS"/>
          <w:sz w:val="28"/>
          <w:szCs w:val="28"/>
          <w:u w:color="000000"/>
          <w:shd w:val="clear" w:color="auto" w:fill="FFFFFF"/>
        </w:rPr>
        <w:br/>
      </w:r>
      <w:r>
        <w:rPr>
          <w:rStyle w:val="a5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</w:rPr>
        <w:tab/>
        <w:t>В голодные годы при выпекании хлеба в тесто добавляли растительные примеси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: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лебеду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шелуху колосовых и бобовых растени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й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картофельную и свекольную ботву и др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.</w:t>
      </w:r>
      <w:r>
        <w:rPr>
          <w:rStyle w:val="a5"/>
          <w:rFonts w:ascii="Arial Unicode MS" w:hAnsi="Arial Unicode MS"/>
          <w:sz w:val="28"/>
          <w:szCs w:val="28"/>
          <w:u w:color="000000"/>
          <w:shd w:val="clear" w:color="auto" w:fill="FFFFFF"/>
        </w:rPr>
        <w:br/>
      </w:r>
      <w:r>
        <w:rPr>
          <w:rStyle w:val="a5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</w:rPr>
        <w:lastRenderedPageBreak/>
        <w:tab/>
        <w:t>Хлеб составлял основу питания сельского населения и выполнял важные обрядовые функции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.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Например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хлеб и соль приносили в качестве приветствия или благодарности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.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Неотъемлемым элементом свадьбы являлся специально вып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екаемый хлеб – каравай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изготовление которого сопровождалось множеством ритуалов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направленных на защиту и обеспечение счастливой жизни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(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здоровья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достатка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,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плодородия и т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.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д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.)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создающейся семьи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.</w:t>
      </w:r>
      <w:r>
        <w:rPr>
          <w:rStyle w:val="a5"/>
          <w:rFonts w:ascii="Times New Roman" w:eastAsia="Times New Roman" w:hAnsi="Times New Roman" w:cs="Times New Roman"/>
          <w:noProof/>
          <w:sz w:val="28"/>
          <w:szCs w:val="28"/>
          <w:u w:color="000000"/>
          <w:shd w:val="clear" w:color="auto" w:fill="FFFFFF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601980</wp:posOffset>
            </wp:positionH>
            <wp:positionV relativeFrom="line">
              <wp:posOffset>223969</wp:posOffset>
            </wp:positionV>
            <wp:extent cx="4298628" cy="303926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28" cy="30392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 </w:t>
      </w:r>
      <w:r>
        <w:rPr>
          <w:rStyle w:val="a5"/>
          <w:rFonts w:ascii="Arial Unicode MS" w:hAnsi="Arial Unicode MS"/>
          <w:sz w:val="28"/>
          <w:szCs w:val="28"/>
          <w:u w:color="000000"/>
          <w:shd w:val="clear" w:color="auto" w:fill="FFFFFF"/>
        </w:rPr>
        <w:br/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Семья за обедом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.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Русские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. </w:t>
      </w:r>
      <w:proofErr w:type="gramStart"/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Тверская</w:t>
      </w:r>
      <w:proofErr w:type="gramEnd"/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 губ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.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Рисунок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,</w:t>
      </w:r>
      <w:r>
        <w:rPr>
          <w:noProof/>
          <w:u w:color="00000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608240</wp:posOffset>
            </wp:positionH>
            <wp:positionV relativeFrom="page">
              <wp:posOffset>4520762</wp:posOffset>
            </wp:positionV>
            <wp:extent cx="6113303" cy="4327072"/>
            <wp:effectExtent l="0" t="0" r="0" b="0"/>
            <wp:wrapTopAndBottom distT="152400" distB="152400"/>
            <wp:docPr id="1073741827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303" cy="43270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 1923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г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.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Фотоархив РЭМ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; </w:t>
      </w:r>
    </w:p>
    <w:p w:rsidR="003A24E1" w:rsidRDefault="003A24E1">
      <w:pPr>
        <w:pStyle w:val="a4"/>
        <w:spacing w:after="80" w:line="360" w:lineRule="auto"/>
        <w:ind w:left="80" w:right="1078" w:hanging="80"/>
        <w:jc w:val="both"/>
        <w:rPr>
          <w:rStyle w:val="a5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</w:rPr>
      </w:pPr>
    </w:p>
    <w:p w:rsidR="003A24E1" w:rsidRDefault="003A24E1">
      <w:pPr>
        <w:pStyle w:val="a4"/>
        <w:spacing w:after="80" w:line="360" w:lineRule="auto"/>
        <w:ind w:left="80" w:right="1078" w:hanging="80"/>
        <w:jc w:val="both"/>
        <w:rPr>
          <w:rStyle w:val="a5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</w:rPr>
      </w:pPr>
    </w:p>
    <w:p w:rsidR="003A24E1" w:rsidRDefault="003A24E1">
      <w:pPr>
        <w:pStyle w:val="a4"/>
        <w:spacing w:after="80" w:line="360" w:lineRule="auto"/>
        <w:ind w:left="80" w:right="1078" w:hanging="80"/>
        <w:jc w:val="both"/>
        <w:rPr>
          <w:rStyle w:val="a5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</w:rPr>
      </w:pPr>
    </w:p>
    <w:p w:rsidR="003A24E1" w:rsidRDefault="003A24E1">
      <w:pPr>
        <w:pStyle w:val="a4"/>
        <w:spacing w:after="80" w:line="360" w:lineRule="auto"/>
        <w:ind w:left="80" w:right="1078" w:hanging="80"/>
        <w:jc w:val="both"/>
        <w:rPr>
          <w:rStyle w:val="a5"/>
          <w:rFonts w:ascii="Times New Roman" w:eastAsia="Times New Roman" w:hAnsi="Times New Roman" w:cs="Times New Roman"/>
          <w:sz w:val="28"/>
          <w:szCs w:val="28"/>
          <w:u w:color="000000"/>
          <w:shd w:val="clear" w:color="auto" w:fill="FFFFFF"/>
        </w:rPr>
      </w:pPr>
    </w:p>
    <w:p w:rsidR="003A24E1" w:rsidRDefault="00966D2D">
      <w:pPr>
        <w:pStyle w:val="a4"/>
        <w:spacing w:after="80" w:line="360" w:lineRule="auto"/>
        <w:ind w:left="80" w:right="1078" w:hanging="80"/>
        <w:jc w:val="both"/>
        <w:rPr>
          <w:rFonts w:hint="eastAsia"/>
        </w:rPr>
      </w:pP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Подношение хлеба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.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Белорусы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. </w:t>
      </w:r>
      <w:proofErr w:type="gramStart"/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Могилевская</w:t>
      </w:r>
      <w:proofErr w:type="gramEnd"/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 губ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. 1903-1904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гг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 xml:space="preserve">. 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Фонды РЭМ</w:t>
      </w:r>
      <w:r>
        <w:rPr>
          <w:rStyle w:val="a5"/>
          <w:rFonts w:ascii="Times New Roman" w:hAnsi="Times New Roman"/>
          <w:sz w:val="28"/>
          <w:szCs w:val="28"/>
          <w:u w:color="000000"/>
          <w:shd w:val="clear" w:color="auto" w:fill="FFFFFF"/>
        </w:rPr>
        <w:t>.</w:t>
      </w:r>
    </w:p>
    <w:sectPr w:rsidR="003A24E1">
      <w:headerReference w:type="default" r:id="rId12"/>
      <w:footerReference w:type="default" r:id="rId13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66D2D">
      <w:r>
        <w:separator/>
      </w:r>
    </w:p>
  </w:endnote>
  <w:endnote w:type="continuationSeparator" w:id="0">
    <w:p w:rsidR="00000000" w:rsidRDefault="00966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4E1" w:rsidRDefault="003A24E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66D2D">
      <w:r>
        <w:separator/>
      </w:r>
    </w:p>
  </w:footnote>
  <w:footnote w:type="continuationSeparator" w:id="0">
    <w:p w:rsidR="00000000" w:rsidRDefault="00966D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24E1" w:rsidRDefault="003A24E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A24E1"/>
    <w:rsid w:val="003A24E1"/>
    <w:rsid w:val="0096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По умолчанию"/>
    <w:rPr>
      <w:rFonts w:ascii="Helvetica Neue" w:hAnsi="Helvetica Neue" w:cs="Arial Unicode MS"/>
      <w:color w:val="000000"/>
      <w:sz w:val="22"/>
      <w:szCs w:val="22"/>
    </w:rPr>
  </w:style>
  <w:style w:type="character" w:customStyle="1" w:styleId="a5">
    <w:name w:val="Нет"/>
  </w:style>
  <w:style w:type="character" w:customStyle="1" w:styleId="Hyperlink0">
    <w:name w:val="Hyperlink.0"/>
    <w:basedOn w:val="a5"/>
    <w:rPr>
      <w:b/>
      <w:bCs/>
      <w:u w:val="single"/>
      <w:lang w:val="pt-PT"/>
    </w:rPr>
  </w:style>
  <w:style w:type="paragraph" w:customStyle="1" w:styleId="a6">
    <w:name w:val="Текстовый блок"/>
    <w:rPr>
      <w:rFonts w:ascii="Helvetica Neue" w:eastAsia="Helvetica Neue" w:hAnsi="Helvetica Neue" w:cs="Helvetica Neue"/>
      <w:color w:val="000000"/>
      <w:sz w:val="22"/>
      <w:szCs w:val="22"/>
    </w:rPr>
  </w:style>
  <w:style w:type="character" w:customStyle="1" w:styleId="Hyperlink1">
    <w:name w:val="Hyperlink.1"/>
    <w:basedOn w:val="a3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По умолчанию"/>
    <w:rPr>
      <w:rFonts w:ascii="Helvetica Neue" w:hAnsi="Helvetica Neue" w:cs="Arial Unicode MS"/>
      <w:color w:val="000000"/>
      <w:sz w:val="22"/>
      <w:szCs w:val="22"/>
    </w:rPr>
  </w:style>
  <w:style w:type="character" w:customStyle="1" w:styleId="a5">
    <w:name w:val="Нет"/>
  </w:style>
  <w:style w:type="character" w:customStyle="1" w:styleId="Hyperlink0">
    <w:name w:val="Hyperlink.0"/>
    <w:basedOn w:val="a5"/>
    <w:rPr>
      <w:b/>
      <w:bCs/>
      <w:u w:val="single"/>
      <w:lang w:val="pt-PT"/>
    </w:rPr>
  </w:style>
  <w:style w:type="paragraph" w:customStyle="1" w:styleId="a6">
    <w:name w:val="Текстовый блок"/>
    <w:rPr>
      <w:rFonts w:ascii="Helvetica Neue" w:eastAsia="Helvetica Neue" w:hAnsi="Helvetica Neue" w:cs="Helvetica Neue"/>
      <w:color w:val="000000"/>
      <w:sz w:val="22"/>
      <w:szCs w:val="22"/>
    </w:rPr>
  </w:style>
  <w:style w:type="character" w:customStyle="1" w:styleId="Hyperlink1">
    <w:name w:val="Hyperlink.1"/>
    <w:basedOn w:val="a3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DLOeROdJ_Y&amp;t=358s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culture.ru/movies/697/alesha-popovich-i-tugarin-zmei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ti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tif"/><Relationship Id="rId4" Type="http://schemas.openxmlformats.org/officeDocument/2006/relationships/webSettings" Target="webSettings.xml"/><Relationship Id="rId9" Type="http://schemas.openxmlformats.org/officeDocument/2006/relationships/image" Target="media/image1.t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352</Words>
  <Characters>2009</Characters>
  <Application>Microsoft Office Word</Application>
  <DocSecurity>0</DocSecurity>
  <Lines>16</Lines>
  <Paragraphs>4</Paragraphs>
  <ScaleCrop>false</ScaleCrop>
  <Company/>
  <LinksUpToDate>false</LinksUpToDate>
  <CharactersWithSpaces>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Zam</cp:lastModifiedBy>
  <cp:revision>2</cp:revision>
  <dcterms:created xsi:type="dcterms:W3CDTF">2020-10-20T14:19:00Z</dcterms:created>
  <dcterms:modified xsi:type="dcterms:W3CDTF">2020-10-20T14:19:00Z</dcterms:modified>
</cp:coreProperties>
</file>