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По умолчанию"/>
        <w:spacing w:line="360" w:lineRule="auto"/>
        <w:jc w:val="both"/>
        <w:rPr>
          <w:rFonts w:ascii="Times New Roman" w:hAnsi="Times New Roman"/>
          <w:b w:val="1"/>
          <w:bCs w:val="1"/>
          <w:sz w:val="28"/>
          <w:szCs w:val="28"/>
        </w:rPr>
      </w:pPr>
    </w:p>
    <w:p>
      <w:pPr>
        <w:pStyle w:val="По умолчанию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класс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По умолчанию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Быт и уклад русских</w:t>
      </w:r>
    </w:p>
    <w:p>
      <w:pPr>
        <w:pStyle w:val="По умолчанию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Задание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посмотреть фильм о быте докиевской Руси </w:t>
      </w:r>
    </w:p>
    <w:p>
      <w:pPr>
        <w:pStyle w:val="По умолчанию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>https://www.youtube.com/watch?v=thtwuf9d7C8</w:t>
      </w:r>
    </w:p>
    <w:p>
      <w:pPr>
        <w:pStyle w:val="По умолчанию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класс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: 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ru-RU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Музыкально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фольклорные игры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Задание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посмотреть выступление хора колледжа им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Гнесиных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"https://www.youtube.com/watch?v=bO9kEuOmeTY"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https://www.youtube.com/watch?v=bO9kEuOmeTY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записать в тетрадь название и паспорт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село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область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песни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Задание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прочитать текст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записать в тетрадь названия рисунков хороводов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Хоровод водили сомкнутый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двигаясь по кругу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линия на линию или змейкой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основе традиционного танца каждая губерния и даже село создавали свои танцевальные картины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Круг в круге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два круга рядом или переливаясь друг в друга «восьмеркой»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Каждый рисунок хоровода получал свое название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«воротца»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«восьмерка»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«колонка»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«корзиночка»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«карусель»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столбы»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«вожжа»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«плетень»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«сторона на сторону»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«плясовая» и непосредственно «круг»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Главное — не забывать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хоровод — творчество в чистом виде со своими знаками и символами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венок — брак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en-US"/>
        </w:rPr>
        <w:t>платок — подушка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шелковая плеть — символ покорности и силы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Движутся танцующие в хороводе «по солнцу» или «против солнца» — по старой памяти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Текстовый блок A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По умолчанию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 xml:space="preserve">3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класс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:</w:t>
      </w:r>
    </w:p>
    <w:p>
      <w:pPr>
        <w:pStyle w:val="По умолчанию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Колыбельные песни</w:t>
      </w:r>
    </w:p>
    <w:p>
      <w:pPr>
        <w:pStyle w:val="По умолчанию"/>
        <w:spacing w:line="36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Задание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прочитать текст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записать в тетрадку тексты колыбельных песен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вы знаете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Прослушать песни по ссылке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rtl w:val="0"/>
          <w:lang w:val="en-US"/>
        </w:rPr>
        <w:t>https://drive.google.com/drive/folders/1Pq4eeXDH_DmFbryJLfeegJ0kk5X38k5k?usp=sharing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Колыбельная песня — один из древнейших жанров фольклора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>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Обычно это мелодия или песня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напеваемая людьми для успокаивания и засыпания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В большинстве своем механизмы внушения при помощи убаюкивающих песен имеют установку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на работу правого полушария мозга и воздействуют на эмоции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подсознание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В основном колыбельную поёт мать своему ребенку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но зачастую исполнителем может петься родными для больного и в прочих случаях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Отличительным признаком колыбельной песни является её цель — достичь засыпания человека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</w:rPr>
        <w:t>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Бугро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Колыбельная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>.</w:t>
      </w:r>
      <w:r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  <w:drawing>
          <wp:inline distT="0" distB="0" distL="0" distR="0">
            <wp:extent cx="1760961" cy="257913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illiam-Adolphe_Bouguereau_(1825-1905)_-_Lullaby_(1875)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961" cy="25791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В данном жанре сохранились элементы заговора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оберега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>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Люди верили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что человека окружают таинственные враждебные силы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и если ребёнок увидит во сне что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то плохое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>,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страшное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то наяву это уже не повторится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Вот почему в колыбельной можно найти «серенького волчка» и других пугающих персонажей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>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Позже колыбельные песни утрачивали магические элементы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приобретали значение доброго пожелания на будущее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 xml:space="preserve">но до сих пор сохранили в себе охранительную магию и конечно же главный свой посыл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  <w:lang w:val="ru-RU"/>
        </w:rPr>
        <w:t xml:space="preserve">- </w:t>
      </w: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убаюкивание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  <w:lang w:val="ru-RU"/>
        </w:rPr>
        <w:t xml:space="preserve">. 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</w:rPr>
      </w:pP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 xml:space="preserve">Колыбель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кроватка для грудных детей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>)</w:t>
      </w: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  сама по себе была мощным языческим оберегом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>,</w:t>
      </w: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 xml:space="preserve"> православие же привнесло молитву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  <w:lang w:val="ru-RU"/>
        </w:rPr>
        <w:t xml:space="preserve">, </w:t>
      </w: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с которой ребенка клали в колыбель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  <w:lang w:val="ru-RU"/>
        </w:rPr>
        <w:t xml:space="preserve">: </w:t>
      </w: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«Молитва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дитя в колыбель класти»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 xml:space="preserve">Молитва </w:t>
      </w: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была внесена в старинные Требники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  <w:lang w:val="ru-RU"/>
        </w:rPr>
        <w:t xml:space="preserve"> (</w:t>
      </w: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православные книги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  <w:lang w:val="ru-RU"/>
        </w:rPr>
        <w:t>).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cs="Times New Roman" w:hAnsi="Times New Roman" w:eastAsia="Times New Roman"/>
          <w:color w:val="5972b9"/>
          <w:sz w:val="28"/>
          <w:szCs w:val="28"/>
          <w:shd w:val="clear" w:color="auto" w:fill="ffffff"/>
        </w:rPr>
        <w:drawing>
          <wp:inline distT="0" distB="0" distL="0" distR="0">
            <wp:extent cx="6116320" cy="4950397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ePrinceBerceauRusse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9503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Русская колыбель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>.1765.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  <w:lang w:val="fr-FR"/>
        </w:rPr>
        <w:t>Jean-Baptiste Le Prince (1734 - 1781)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Большинство народов европейской части России и Сибири верило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 xml:space="preserve">что в подвешенной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</w:rPr>
        <w:t>приподнятой над полом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>)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колыбели ребёнок находится под покровом небесных сил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Поскольку песня сопровождалась мерным покачиванием ребёнка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в ней очень важен ритм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>.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Баю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баюшки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баю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>,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</w:rPr>
        <w:t>Не ложися на краю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>,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Придёт серенький волчок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>,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</w:rPr>
        <w:t>И ухватит за бочок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>,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</w:rPr>
        <w:t>И утащит во лесок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>,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Под ракитовый кусток</w:t>
      </w:r>
    </w:p>
    <w:p>
      <w:pPr>
        <w:pStyle w:val="По умолчанию"/>
        <w:jc w:val="both"/>
        <w:rPr>
          <w:rFonts w:ascii="Times New Roman" w:cs="Times New Roman" w:hAnsi="Times New Roman" w:eastAsia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</w:rPr>
        <w:t>Там пташки поют</w:t>
      </w:r>
    </w:p>
    <w:p>
      <w:pPr>
        <w:pStyle w:val="По умолчанию"/>
        <w:jc w:val="both"/>
      </w:pPr>
      <w:r>
        <w:rPr>
          <w:rFonts w:ascii="Times New Roman" w:hAnsi="Times New Roman" w:hint="default"/>
          <w:color w:val="333333"/>
          <w:sz w:val="28"/>
          <w:szCs w:val="28"/>
          <w:shd w:val="clear" w:color="auto" w:fill="ffffff"/>
          <w:rtl w:val="0"/>
          <w:lang w:val="ru-RU"/>
        </w:rPr>
        <w:t>тебе спать не дадут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rtl w:val="0"/>
        </w:rPr>
        <w:t>.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